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A" w:rsidRPr="009719DA" w:rsidRDefault="009719DA" w:rsidP="00971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9DA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</w:t>
      </w:r>
      <w:proofErr w:type="spellStart"/>
      <w:r w:rsidRPr="009719DA">
        <w:rPr>
          <w:rFonts w:ascii="Times New Roman" w:hAnsi="Times New Roman" w:cs="Times New Roman"/>
          <w:b/>
          <w:sz w:val="24"/>
          <w:szCs w:val="24"/>
        </w:rPr>
        <w:t>дощкольное</w:t>
      </w:r>
      <w:proofErr w:type="spellEnd"/>
      <w:r w:rsidRPr="009719DA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</w:t>
      </w:r>
    </w:p>
    <w:p w:rsidR="0014636B" w:rsidRDefault="009719DA" w:rsidP="00971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9DA">
        <w:rPr>
          <w:rFonts w:ascii="Times New Roman" w:hAnsi="Times New Roman" w:cs="Times New Roman"/>
          <w:b/>
          <w:sz w:val="24"/>
          <w:szCs w:val="24"/>
        </w:rPr>
        <w:t xml:space="preserve">детский сад «Чебурашка» </w:t>
      </w:r>
      <w:proofErr w:type="spellStart"/>
      <w:r w:rsidRPr="009719D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9719DA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9719DA">
        <w:rPr>
          <w:rFonts w:ascii="Times New Roman" w:hAnsi="Times New Roman" w:cs="Times New Roman"/>
          <w:b/>
          <w:sz w:val="24"/>
          <w:szCs w:val="24"/>
        </w:rPr>
        <w:t>иверский</w:t>
      </w:r>
      <w:proofErr w:type="spellEnd"/>
    </w:p>
    <w:p w:rsidR="003A6471" w:rsidRDefault="003A6471" w:rsidP="00971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471" w:rsidRDefault="003A6471" w:rsidP="00971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устранения предписаний </w:t>
      </w:r>
    </w:p>
    <w:p w:rsidR="009719DA" w:rsidRDefault="009719DA" w:rsidP="00971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67"/>
        <w:gridCol w:w="1560"/>
        <w:gridCol w:w="2835"/>
        <w:gridCol w:w="1275"/>
        <w:gridCol w:w="1560"/>
        <w:gridCol w:w="1377"/>
        <w:gridCol w:w="1423"/>
      </w:tblGrid>
      <w:tr w:rsidR="003A6471" w:rsidRPr="00C826A7" w:rsidTr="003A6471">
        <w:tc>
          <w:tcPr>
            <w:tcW w:w="567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№</w:t>
            </w:r>
          </w:p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26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26A7">
              <w:rPr>
                <w:rFonts w:ascii="Times New Roman" w:hAnsi="Times New Roman" w:cs="Times New Roman"/>
              </w:rPr>
              <w:t>/</w:t>
            </w:r>
            <w:proofErr w:type="spellStart"/>
            <w:r w:rsidRPr="00C826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Основание возникновения обязательства (судебное решение, предписание)</w:t>
            </w:r>
          </w:p>
        </w:tc>
        <w:tc>
          <w:tcPr>
            <w:tcW w:w="283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Предмет взыскания / мероприятие</w:t>
            </w:r>
          </w:p>
        </w:tc>
        <w:tc>
          <w:tcPr>
            <w:tcW w:w="127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Сумма необходимая для исполнения решения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Обоснование суммы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Заложено в бюджет да/нет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Устранено (не устранено)</w:t>
            </w:r>
          </w:p>
        </w:tc>
      </w:tr>
      <w:tr w:rsidR="003A6471" w:rsidRPr="00C826A7" w:rsidTr="003A6471">
        <w:tc>
          <w:tcPr>
            <w:tcW w:w="567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6A7" w:rsidRPr="00C826A7" w:rsidRDefault="003A6471" w:rsidP="009719DA">
            <w:pPr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Предписание</w:t>
            </w:r>
          </w:p>
          <w:p w:rsidR="003A6471" w:rsidRPr="00C826A7" w:rsidRDefault="00C826A7" w:rsidP="009719DA">
            <w:pPr>
              <w:rPr>
                <w:rFonts w:ascii="Times New Roman" w:hAnsi="Times New Roman" w:cs="Times New Roman"/>
              </w:rPr>
            </w:pPr>
            <w:proofErr w:type="spellStart"/>
            <w:r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26A7">
              <w:rPr>
                <w:rFonts w:ascii="Times New Roman" w:hAnsi="Times New Roman" w:cs="Times New Roman"/>
              </w:rPr>
              <w:t xml:space="preserve"> </w:t>
            </w:r>
            <w:r w:rsidR="003A6471" w:rsidRPr="00C826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Сжигание мусора на территории дошкольной организации</w:t>
            </w:r>
          </w:p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6471" w:rsidRPr="00C826A7" w:rsidRDefault="003A6471" w:rsidP="00BF4351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3A6471" w:rsidRPr="00C826A7" w:rsidTr="003A6471">
        <w:tc>
          <w:tcPr>
            <w:tcW w:w="567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Предписание</w:t>
            </w:r>
            <w:r w:rsidR="00C826A7" w:rsidRPr="00C82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6A7"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C826A7"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3A6471" w:rsidRPr="00C826A7" w:rsidRDefault="003A6471" w:rsidP="003A6471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Стены с повреждением кафеля в санузлах старшей и средней группы</w:t>
            </w:r>
            <w:proofErr w:type="gramStart"/>
            <w:r w:rsidRPr="00C826A7">
              <w:rPr>
                <w:rFonts w:ascii="Times New Roman" w:hAnsi="Times New Roman" w:cs="Times New Roman"/>
              </w:rPr>
              <w:t>.</w:t>
            </w:r>
            <w:proofErr w:type="gramEnd"/>
            <w:r w:rsidRPr="00C826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26A7">
              <w:rPr>
                <w:rFonts w:ascii="Times New Roman" w:hAnsi="Times New Roman" w:cs="Times New Roman"/>
              </w:rPr>
              <w:t>в</w:t>
            </w:r>
            <w:proofErr w:type="gramEnd"/>
            <w:r w:rsidRPr="00C826A7">
              <w:rPr>
                <w:rFonts w:ascii="Times New Roman" w:hAnsi="Times New Roman" w:cs="Times New Roman"/>
              </w:rPr>
              <w:t xml:space="preserve"> спальнях поверхность стен шершавая не гладкая.</w:t>
            </w:r>
          </w:p>
        </w:tc>
        <w:tc>
          <w:tcPr>
            <w:tcW w:w="1275" w:type="dxa"/>
          </w:tcPr>
          <w:p w:rsidR="003A6471" w:rsidRPr="00C826A7" w:rsidRDefault="003A6471" w:rsidP="003A6471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600,000</w:t>
            </w:r>
          </w:p>
          <w:p w:rsidR="003A6471" w:rsidRPr="00C826A7" w:rsidRDefault="003A6471" w:rsidP="003A6471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(приблизительный расчет взят из сметы)</w:t>
            </w:r>
          </w:p>
        </w:tc>
        <w:tc>
          <w:tcPr>
            <w:tcW w:w="1560" w:type="dxa"/>
          </w:tcPr>
          <w:p w:rsidR="003A6471" w:rsidRPr="00C826A7" w:rsidRDefault="003A6471" w:rsidP="003A6471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Локальный сметный расчет от 2018г</w:t>
            </w:r>
          </w:p>
          <w:p w:rsidR="003A6471" w:rsidRPr="00C826A7" w:rsidRDefault="003A6471" w:rsidP="003A6471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(на сумму 7420,521 </w:t>
            </w:r>
            <w:proofErr w:type="spellStart"/>
            <w:r w:rsidRPr="00C826A7">
              <w:rPr>
                <w:rFonts w:ascii="Times New Roman" w:hAnsi="Times New Roman" w:cs="Times New Roman"/>
              </w:rPr>
              <w:t>тыс</w:t>
            </w:r>
            <w:proofErr w:type="gramStart"/>
            <w:r w:rsidRPr="00C826A7">
              <w:rPr>
                <w:rFonts w:ascii="Times New Roman" w:hAnsi="Times New Roman" w:cs="Times New Roman"/>
              </w:rPr>
              <w:t>.р</w:t>
            </w:r>
            <w:proofErr w:type="gramEnd"/>
            <w:r w:rsidRPr="00C826A7">
              <w:rPr>
                <w:rFonts w:ascii="Times New Roman" w:hAnsi="Times New Roman" w:cs="Times New Roman"/>
              </w:rPr>
              <w:t>уб</w:t>
            </w:r>
            <w:proofErr w:type="spellEnd"/>
            <w:r w:rsidRPr="00C82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нет</w:t>
            </w:r>
          </w:p>
        </w:tc>
      </w:tr>
      <w:tr w:rsidR="003A6471" w:rsidRPr="00C826A7" w:rsidTr="003A6471">
        <w:tc>
          <w:tcPr>
            <w:tcW w:w="567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Предписание</w:t>
            </w:r>
            <w:r w:rsidR="00C826A7" w:rsidRPr="00C82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6A7"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C826A7"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Полы в санузле средней группы с нарушением целостности</w:t>
            </w:r>
          </w:p>
        </w:tc>
        <w:tc>
          <w:tcPr>
            <w:tcW w:w="127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65 000,00</w:t>
            </w:r>
          </w:p>
          <w:p w:rsidR="003A6471" w:rsidRPr="00C826A7" w:rsidRDefault="003A6471" w:rsidP="00BF4351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(приблизительный расчет взят из сметы)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Локальный сметный расчет от 2018г</w:t>
            </w:r>
          </w:p>
          <w:p w:rsidR="003A6471" w:rsidRPr="00C826A7" w:rsidRDefault="003A6471" w:rsidP="00BF4351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(на сумму 7420,521 </w:t>
            </w:r>
            <w:proofErr w:type="spellStart"/>
            <w:r w:rsidRPr="00C826A7">
              <w:rPr>
                <w:rFonts w:ascii="Times New Roman" w:hAnsi="Times New Roman" w:cs="Times New Roman"/>
              </w:rPr>
              <w:t>тыс</w:t>
            </w:r>
            <w:proofErr w:type="gramStart"/>
            <w:r w:rsidRPr="00C826A7">
              <w:rPr>
                <w:rFonts w:ascii="Times New Roman" w:hAnsi="Times New Roman" w:cs="Times New Roman"/>
              </w:rPr>
              <w:t>.р</w:t>
            </w:r>
            <w:proofErr w:type="gramEnd"/>
            <w:r w:rsidRPr="00C826A7">
              <w:rPr>
                <w:rFonts w:ascii="Times New Roman" w:hAnsi="Times New Roman" w:cs="Times New Roman"/>
              </w:rPr>
              <w:t>уб</w:t>
            </w:r>
            <w:proofErr w:type="spellEnd"/>
            <w:r w:rsidRPr="00C82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нет</w:t>
            </w:r>
          </w:p>
        </w:tc>
      </w:tr>
      <w:tr w:rsidR="003A6471" w:rsidRPr="00C826A7" w:rsidTr="003A6471">
        <w:tc>
          <w:tcPr>
            <w:tcW w:w="567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Предписание</w:t>
            </w:r>
            <w:r w:rsidR="00C826A7" w:rsidRPr="00C82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6A7"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C826A7"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3A6471" w:rsidRPr="00C826A7" w:rsidRDefault="003A6471" w:rsidP="00D272E5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В младшей группе не оборудован шкаф для уборочного инвентаря. </w:t>
            </w:r>
          </w:p>
        </w:tc>
        <w:tc>
          <w:tcPr>
            <w:tcW w:w="127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Коммерческое предложение поставщика 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нет</w:t>
            </w:r>
          </w:p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471" w:rsidRPr="00C826A7" w:rsidTr="003A6471">
        <w:tc>
          <w:tcPr>
            <w:tcW w:w="567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Предписание</w:t>
            </w:r>
            <w:r w:rsidR="00C826A7" w:rsidRPr="00C82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26A7"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C826A7"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 созданы условия в группах для сушки одежды детей</w:t>
            </w:r>
          </w:p>
        </w:tc>
        <w:tc>
          <w:tcPr>
            <w:tcW w:w="127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2000*3=6000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Коммерческое предложение поставщика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3A6471" w:rsidRPr="00C826A7" w:rsidTr="003A6471">
        <w:tc>
          <w:tcPr>
            <w:tcW w:w="567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Предписание </w:t>
            </w:r>
            <w:proofErr w:type="spellStart"/>
            <w:r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Отсутствие бойлера в санузле младшей группе </w:t>
            </w:r>
          </w:p>
        </w:tc>
        <w:tc>
          <w:tcPr>
            <w:tcW w:w="127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Коммерческое предложение поставщика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нет</w:t>
            </w:r>
          </w:p>
        </w:tc>
      </w:tr>
      <w:tr w:rsidR="003A6471" w:rsidRPr="00C826A7" w:rsidTr="003A6471">
        <w:tc>
          <w:tcPr>
            <w:tcW w:w="567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Предписание </w:t>
            </w:r>
            <w:proofErr w:type="spellStart"/>
            <w:r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Меню-раскладка с указанием выхода блюд для детей от 1,5 до 2 лет</w:t>
            </w:r>
          </w:p>
        </w:tc>
        <w:tc>
          <w:tcPr>
            <w:tcW w:w="127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3A6471" w:rsidRPr="00C826A7" w:rsidTr="003A6471">
        <w:tc>
          <w:tcPr>
            <w:tcW w:w="567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Предписание </w:t>
            </w:r>
            <w:proofErr w:type="spellStart"/>
            <w:r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 соответствие фактического рациона питания утвержденному примерному меню</w:t>
            </w:r>
          </w:p>
        </w:tc>
        <w:tc>
          <w:tcPr>
            <w:tcW w:w="127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3A6471" w:rsidRPr="00C826A7" w:rsidTr="003A6471">
        <w:tc>
          <w:tcPr>
            <w:tcW w:w="567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Предписание </w:t>
            </w:r>
            <w:proofErr w:type="spellStart"/>
            <w:r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Несоответствие уровня искусственного освещения в игровой младшей группе, нормируемым величинам</w:t>
            </w:r>
          </w:p>
        </w:tc>
        <w:tc>
          <w:tcPr>
            <w:tcW w:w="1275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560" w:type="dxa"/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Локальный сметный расчет от 2018г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A6471" w:rsidRPr="00C826A7" w:rsidRDefault="003A6471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нет</w:t>
            </w:r>
          </w:p>
        </w:tc>
      </w:tr>
      <w:tr w:rsidR="00C826A7" w:rsidRPr="00C826A7" w:rsidTr="003A6471">
        <w:tc>
          <w:tcPr>
            <w:tcW w:w="567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Предписание </w:t>
            </w:r>
            <w:proofErr w:type="spellStart"/>
            <w:r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C826A7" w:rsidRPr="00C826A7" w:rsidRDefault="00C826A7" w:rsidP="00C826A7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Нарушение в маркировке разливных ложек на раздаче</w:t>
            </w:r>
          </w:p>
        </w:tc>
        <w:tc>
          <w:tcPr>
            <w:tcW w:w="1275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C826A7" w:rsidRPr="00C826A7" w:rsidTr="003A6471">
        <w:tc>
          <w:tcPr>
            <w:tcW w:w="567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0" w:type="dxa"/>
          </w:tcPr>
          <w:p w:rsidR="00C826A7" w:rsidRPr="00C826A7" w:rsidRDefault="00E13D5B" w:rsidP="0097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-2085975</wp:posOffset>
                  </wp:positionV>
                  <wp:extent cx="5941695" cy="7966710"/>
                  <wp:effectExtent l="19050" t="0" r="1905" b="0"/>
                  <wp:wrapNone/>
                  <wp:docPr id="1" name="Рисунок 1" descr="C:\Users\Пользователь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695" cy="796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26A7" w:rsidRPr="00C826A7">
              <w:rPr>
                <w:rFonts w:ascii="Times New Roman" w:hAnsi="Times New Roman" w:cs="Times New Roman"/>
              </w:rPr>
              <w:t xml:space="preserve">Предписание </w:t>
            </w:r>
            <w:proofErr w:type="spellStart"/>
            <w:r w:rsidR="00C826A7"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C826A7"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Ведение журнала бракеража поступающих на пищеблок скоропортящихся продуктов не в соответствии с установленной формой.</w:t>
            </w:r>
          </w:p>
        </w:tc>
        <w:tc>
          <w:tcPr>
            <w:tcW w:w="1275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C826A7" w:rsidRPr="00C826A7" w:rsidTr="003A6471">
        <w:tc>
          <w:tcPr>
            <w:tcW w:w="567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Предписание </w:t>
            </w:r>
            <w:proofErr w:type="spellStart"/>
            <w:r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Допущение к использованию пищевых продуктов (овощей) без </w:t>
            </w:r>
            <w:proofErr w:type="spellStart"/>
            <w:r w:rsidRPr="00C826A7">
              <w:rPr>
                <w:rFonts w:ascii="Times New Roman" w:hAnsi="Times New Roman" w:cs="Times New Roman"/>
              </w:rPr>
              <w:t>маркировачных</w:t>
            </w:r>
            <w:proofErr w:type="spellEnd"/>
            <w:r w:rsidRPr="00C826A7">
              <w:rPr>
                <w:rFonts w:ascii="Times New Roman" w:hAnsi="Times New Roman" w:cs="Times New Roman"/>
              </w:rPr>
              <w:t xml:space="preserve"> ярлыков</w:t>
            </w:r>
          </w:p>
        </w:tc>
        <w:tc>
          <w:tcPr>
            <w:tcW w:w="1275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C826A7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устранено</w:t>
            </w:r>
          </w:p>
        </w:tc>
      </w:tr>
      <w:tr w:rsidR="003A6471" w:rsidRPr="00C826A7" w:rsidTr="003A6471">
        <w:tc>
          <w:tcPr>
            <w:tcW w:w="567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 xml:space="preserve">Предписание </w:t>
            </w:r>
            <w:proofErr w:type="spellStart"/>
            <w:r w:rsidRPr="00C826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826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Нарушение температуры окружающего воздуха во 2-ой младшей группе требованиям санитарных норм</w:t>
            </w:r>
          </w:p>
        </w:tc>
        <w:tc>
          <w:tcPr>
            <w:tcW w:w="1275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3A6471" w:rsidRPr="00C826A7" w:rsidRDefault="00C826A7" w:rsidP="009719DA">
            <w:pPr>
              <w:jc w:val="center"/>
              <w:rPr>
                <w:rFonts w:ascii="Times New Roman" w:hAnsi="Times New Roman" w:cs="Times New Roman"/>
              </w:rPr>
            </w:pPr>
            <w:r w:rsidRPr="00C826A7">
              <w:rPr>
                <w:rFonts w:ascii="Times New Roman" w:hAnsi="Times New Roman" w:cs="Times New Roman"/>
              </w:rPr>
              <w:t>устранено</w:t>
            </w:r>
          </w:p>
        </w:tc>
      </w:tr>
    </w:tbl>
    <w:p w:rsidR="009719DA" w:rsidRDefault="009719DA" w:rsidP="00971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E20" w:rsidRDefault="000A6E20" w:rsidP="00971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E20" w:rsidRPr="009719DA" w:rsidRDefault="000A6E20" w:rsidP="000A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МКДОУ                                                                  В.А.Маргачева </w:t>
      </w:r>
    </w:p>
    <w:sectPr w:rsidR="000A6E20" w:rsidRPr="009719DA" w:rsidSect="0014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19DA"/>
    <w:rsid w:val="000A6E20"/>
    <w:rsid w:val="000D6ADF"/>
    <w:rsid w:val="0014636B"/>
    <w:rsid w:val="00283D44"/>
    <w:rsid w:val="003A6471"/>
    <w:rsid w:val="00557ABE"/>
    <w:rsid w:val="009719DA"/>
    <w:rsid w:val="00976433"/>
    <w:rsid w:val="00BF4351"/>
    <w:rsid w:val="00C826A7"/>
    <w:rsid w:val="00D272E5"/>
    <w:rsid w:val="00E1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2019-02-06T05:17:00Z</cp:lastPrinted>
  <dcterms:created xsi:type="dcterms:W3CDTF">2018-11-09T11:14:00Z</dcterms:created>
  <dcterms:modified xsi:type="dcterms:W3CDTF">2019-02-08T16:02:00Z</dcterms:modified>
</cp:coreProperties>
</file>